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2" w:rsidRPr="00A161A2" w:rsidRDefault="00A161A2" w:rsidP="00A161A2">
      <w:pPr>
        <w:shd w:val="clear" w:color="auto" w:fill="FFFFFF"/>
        <w:spacing w:after="240" w:line="288" w:lineRule="atLeast"/>
        <w:outlineLvl w:val="2"/>
        <w:rPr>
          <w:rFonts w:ascii="Arial" w:eastAsia="Times New Roman" w:hAnsi="Arial" w:cs="Arial"/>
          <w:caps/>
          <w:color w:val="2F2F2F"/>
          <w:sz w:val="27"/>
          <w:szCs w:val="27"/>
        </w:rPr>
      </w:pPr>
      <w:r w:rsidRPr="00A161A2">
        <w:rPr>
          <w:rFonts w:ascii="Arial" w:eastAsia="Times New Roman" w:hAnsi="Arial" w:cs="Arial"/>
          <w:caps/>
          <w:color w:val="2F2F2F"/>
          <w:sz w:val="27"/>
          <w:szCs w:val="27"/>
        </w:rPr>
        <w:t>HHS POVERTY GUIDELINES FOR 2021</w:t>
      </w:r>
    </w:p>
    <w:p w:rsidR="00A161A2" w:rsidRPr="00A161A2" w:rsidRDefault="00A161A2" w:rsidP="00A161A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161A2">
        <w:rPr>
          <w:rFonts w:ascii="Arial" w:eastAsia="Times New Roman" w:hAnsi="Arial" w:cs="Arial"/>
          <w:color w:val="333333"/>
          <w:sz w:val="20"/>
          <w:szCs w:val="20"/>
        </w:rPr>
        <w:t>The 2021 poverty guidelines are in effect as of January 13, 2021</w:t>
      </w:r>
      <w:r w:rsidRPr="00A161A2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4" w:history="1">
        <w:r w:rsidRPr="00A161A2">
          <w:rPr>
            <w:rFonts w:ascii="Arial" w:eastAsia="Times New Roman" w:hAnsi="Arial" w:cs="Arial"/>
            <w:color w:val="1F76B1"/>
            <w:sz w:val="20"/>
            <w:szCs w:val="20"/>
          </w:rPr>
          <w:t>Federal Register Notice, February 1, 2021 - Full text</w:t>
        </w:r>
      </w:hyperlink>
      <w:r w:rsidRPr="00A161A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tbl>
      <w:tblPr>
        <w:tblW w:w="98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85"/>
      </w:tblGrid>
      <w:tr w:rsidR="00A161A2" w:rsidRPr="00A161A2" w:rsidTr="00A161A2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CCCCCC"/>
              <w:bottom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2021 POVERTY GUIDELINES FOR THE 48 CONTIGUOUS STATES AND THE DISTRICT OF COLUMBIA</w:t>
            </w:r>
          </w:p>
        </w:tc>
      </w:tr>
      <w:tr w:rsidR="00A161A2" w:rsidRPr="00A161A2" w:rsidTr="00A161A2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PERSONS IN FAMILY/HOUSEHOLD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aps/>
                <w:color w:val="2F2F2F"/>
                <w:sz w:val="21"/>
                <w:szCs w:val="21"/>
              </w:rPr>
              <w:t>POVERTY GUIDELINE</w:t>
            </w:r>
          </w:p>
        </w:tc>
      </w:tr>
      <w:tr w:rsidR="00A161A2" w:rsidRPr="00A161A2" w:rsidTr="00A161A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For families/households with more than 8 persons, add $4,540 for each additional person.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$12,880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$17,420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$21,960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$26,500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$31,040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$35,580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$40,120</w:t>
            </w:r>
          </w:p>
        </w:tc>
      </w:tr>
      <w:tr w:rsidR="00A161A2" w:rsidRPr="00A161A2" w:rsidTr="00A161A2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61A2" w:rsidRPr="00A161A2" w:rsidRDefault="00A161A2" w:rsidP="00A161A2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A161A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$44,660</w:t>
            </w:r>
          </w:p>
        </w:tc>
      </w:tr>
    </w:tbl>
    <w:p w:rsidR="004D77E4" w:rsidRDefault="004D77E4">
      <w:bookmarkStart w:id="0" w:name="_GoBack"/>
      <w:bookmarkEnd w:id="0"/>
    </w:p>
    <w:sectPr w:rsidR="004D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2"/>
    <w:rsid w:val="004D77E4"/>
    <w:rsid w:val="008F0E18"/>
    <w:rsid w:val="00A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1F6F-E1B2-41D0-B618-AAB6A9D0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deralregister.gov/documents/2021/02/01/2021-01969/annual-update-of-the-hhs-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Gutierrez</dc:creator>
  <cp:keywords/>
  <dc:description/>
  <cp:lastModifiedBy>Kari Gutierrez</cp:lastModifiedBy>
  <cp:revision>1</cp:revision>
  <cp:lastPrinted>2021-02-24T20:22:00Z</cp:lastPrinted>
  <dcterms:created xsi:type="dcterms:W3CDTF">2021-02-24T19:40:00Z</dcterms:created>
  <dcterms:modified xsi:type="dcterms:W3CDTF">2021-02-24T20:23:00Z</dcterms:modified>
</cp:coreProperties>
</file>